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49" w:rsidRDefault="004B067F" w:rsidP="004B067F">
      <w:pPr>
        <w:widowControl/>
        <w:shd w:val="clear" w:color="auto" w:fill="FFFFFF"/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eastAsia="SimSun" w:hAnsi="Times New Roman" w:cs="Mangal"/>
          <w:color w:val="auto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822.75pt">
            <v:imagedata r:id="rId7" o:title="РП4"/>
          </v:shape>
        </w:pict>
      </w:r>
    </w:p>
    <w:p w:rsidR="00286449" w:rsidRPr="00286449" w:rsidRDefault="00286449" w:rsidP="00286449">
      <w:pPr>
        <w:widowControl/>
        <w:spacing w:line="276" w:lineRule="auto"/>
        <w:ind w:left="284"/>
        <w:rPr>
          <w:rFonts w:ascii="Times New Roman" w:eastAsiaTheme="minorHAnsi" w:hAnsi="Times New Roman" w:cs="Times New Roman"/>
          <w:b/>
          <w:bCs/>
          <w:color w:val="000000" w:themeColor="text1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val="en-US" w:eastAsia="en-US" w:bidi="ar-SA"/>
        </w:rPr>
        <w:lastRenderedPageBreak/>
        <w:t>I</w:t>
      </w: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  <w:r w:rsidRPr="00286449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bookmarkStart w:id="0" w:name="_Hlk72174348"/>
      <w:r w:rsidRPr="00286449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ПЛАНИРУЕМЫЕ</w:t>
      </w:r>
      <w:r w:rsidRPr="00286449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РЕЗУЛЬТАТЫ ОСВОЕНИЯ КУРСА ВНЕУРОЧНОЙ ДЕЯТЕЛЬНОСТИ</w:t>
      </w:r>
    </w:p>
    <w:bookmarkEnd w:id="0"/>
    <w:p w:rsidR="00286449" w:rsidRPr="00286449" w:rsidRDefault="00286449" w:rsidP="00286449">
      <w:pPr>
        <w:widowControl/>
        <w:ind w:left="72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Личностные универсальные учебные действия»</w:t>
      </w: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-внутренняя позиция школьника на уровне положительного отношения к школе;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-развитие познавательных интересов, учебных мотивов;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-чувство прекрасного и эстетические чувства на основе знакомства с мировой и отечественной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культурой. </w:t>
      </w:r>
    </w:p>
    <w:p w:rsidR="00286449" w:rsidRPr="00286449" w:rsidRDefault="00286449" w:rsidP="00286449">
      <w:pPr>
        <w:widowControl/>
        <w:ind w:left="72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«Регулятивные универсальные учебные действия»</w:t>
      </w: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-планировать свое действие в соответствии с поставленной задачей и условиями ее реализации;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-осуществлять итоговый и пошаговый контроль по результату;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адекватно воспринимать оценку учителя. </w:t>
      </w:r>
    </w:p>
    <w:p w:rsidR="00286449" w:rsidRPr="00286449" w:rsidRDefault="00286449" w:rsidP="00286449">
      <w:pPr>
        <w:widowControl/>
        <w:ind w:left="720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«Познавательные универсальные учебные действия»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-осуществлять анализ объектов с выделением существенных и несущественных признаков;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-проводить сравнение, </w:t>
      </w:r>
      <w:proofErr w:type="spellStart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сериацию</w:t>
      </w:r>
      <w:proofErr w:type="spellEnd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классификацию по заданным критериям. </w:t>
      </w:r>
    </w:p>
    <w:p w:rsidR="00286449" w:rsidRPr="00286449" w:rsidRDefault="00286449" w:rsidP="00286449">
      <w:pPr>
        <w:widowControl/>
        <w:ind w:left="72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«Коммуникативные универсальные учебные действия»</w:t>
      </w: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учитывать разные мнения и стремиться к координации различных позиций в сотрудничестве;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-контролировать действия партнера. </w:t>
      </w:r>
    </w:p>
    <w:p w:rsidR="00286449" w:rsidRPr="00286449" w:rsidRDefault="00286449" w:rsidP="00286449">
      <w:pPr>
        <w:widowControl/>
        <w:spacing w:line="276" w:lineRule="auto"/>
        <w:ind w:left="720"/>
        <w:contextualSpacing/>
        <w:rPr>
          <w:rFonts w:ascii="Times New Roman" w:eastAsiaTheme="minorHAnsi" w:hAnsi="Times New Roman" w:cs="Times New Roman"/>
          <w:b/>
          <w:color w:val="000000" w:themeColor="text1"/>
          <w:sz w:val="22"/>
          <w:szCs w:val="22"/>
          <w:lang w:eastAsia="en-US" w:bidi="ar-SA"/>
        </w:rPr>
      </w:pPr>
      <w:bookmarkStart w:id="1" w:name="bookmark5"/>
    </w:p>
    <w:p w:rsidR="00286449" w:rsidRPr="00286449" w:rsidRDefault="00286449" w:rsidP="00286449">
      <w:pPr>
        <w:widowControl/>
        <w:spacing w:line="276" w:lineRule="auto"/>
        <w:ind w:left="720"/>
        <w:contextualSpacing/>
        <w:rPr>
          <w:rFonts w:ascii="Times New Roman" w:eastAsiaTheme="minorHAnsi" w:hAnsi="Times New Roman" w:cs="Times New Roman"/>
          <w:b/>
          <w:color w:val="000000" w:themeColor="text1"/>
          <w:sz w:val="22"/>
          <w:szCs w:val="22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000000" w:themeColor="text1"/>
          <w:sz w:val="22"/>
          <w:szCs w:val="22"/>
          <w:lang w:eastAsia="en-US" w:bidi="ar-SA"/>
        </w:rPr>
        <w:t>Предметные результаты</w:t>
      </w:r>
      <w:bookmarkEnd w:id="1"/>
    </w:p>
    <w:p w:rsidR="00286449" w:rsidRPr="00286449" w:rsidRDefault="00286449" w:rsidP="00286449">
      <w:pPr>
        <w:widowControl/>
        <w:spacing w:line="276" w:lineRule="auto"/>
        <w:ind w:left="720"/>
        <w:contextualSpacing/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>В результате освоения программы обучающиеся должны</w:t>
      </w:r>
    </w:p>
    <w:p w:rsidR="00286449" w:rsidRPr="00286449" w:rsidRDefault="00286449" w:rsidP="00286449">
      <w:pPr>
        <w:widowControl/>
        <w:spacing w:line="276" w:lineRule="auto"/>
        <w:ind w:left="720"/>
        <w:contextualSpacing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знать: </w:t>
      </w:r>
    </w:p>
    <w:p w:rsidR="00286449" w:rsidRPr="00286449" w:rsidRDefault="00286449" w:rsidP="00286449">
      <w:pPr>
        <w:widowControl/>
        <w:spacing w:line="276" w:lineRule="auto"/>
        <w:ind w:left="720"/>
        <w:contextualSpacing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основные понятия об инструментах и материалах, используемых в работе,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правила по ТБ,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понятия о геометрических фигурах,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виды бумаги,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владеть сведениями о различных видах самолетов, судов, автомобилей.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основные типы моделей: авто-, авиа-, и судомодели,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различия между выполнением стендовых и действующих моделей,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основные элементы простейших конструкций моделей,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терминологию моделизма,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основы макетирования,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виды материалов, применяемые в моделировании,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технику безопасности при работе с инструментами,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правила проведения соревнований по модельному спорту.</w:t>
      </w:r>
    </w:p>
    <w:p w:rsidR="00286449" w:rsidRPr="00286449" w:rsidRDefault="00286449" w:rsidP="00286449">
      <w:pPr>
        <w:widowControl/>
        <w:ind w:left="720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уметь: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пользоваться инструментами,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изготавливать из геометрических фигур силуэт технического объекта,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составлять простые чертежи,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выполнять по шаблонам простейшие модели самолетов, пароходов, ракет, автомобилей.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регулировать модели,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проводить соревнования.</w:t>
      </w:r>
    </w:p>
    <w:p w:rsidR="00286449" w:rsidRPr="00286449" w:rsidRDefault="00286449" w:rsidP="00286449">
      <w:pPr>
        <w:widowControl/>
        <w:spacing w:line="276" w:lineRule="auto"/>
        <w:ind w:firstLine="284"/>
        <w:rPr>
          <w:rFonts w:ascii="Times New Roman" w:eastAsiaTheme="minorHAnsi" w:hAnsi="Times New Roman" w:cs="Times New Roman"/>
          <w:b/>
          <w:color w:val="000000" w:themeColor="text1"/>
          <w:sz w:val="22"/>
          <w:szCs w:val="22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000000" w:themeColor="text1"/>
          <w:sz w:val="22"/>
          <w:szCs w:val="22"/>
          <w:lang w:eastAsia="en-US" w:bidi="ar-SA"/>
        </w:rPr>
        <w:t xml:space="preserve">        владеть: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>- научной терминологией, ключевыми понятиями, мето</w:t>
      </w:r>
      <w:r w:rsidRPr="00286449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softHyphen/>
        <w:t>дами и приёмами проектирования, конструирования, моде</w:t>
      </w:r>
      <w:r w:rsidRPr="00286449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softHyphen/>
        <w:t>лирования, макетирования</w:t>
      </w:r>
    </w:p>
    <w:p w:rsidR="00286449" w:rsidRPr="00286449" w:rsidRDefault="00286449" w:rsidP="00286449">
      <w:pPr>
        <w:widowControl/>
        <w:ind w:left="72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ind w:left="72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ind w:left="72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Методическое обеспечение программы.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Вид деятельности: познавательная, трудовая, художественное творчество.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Методы: словесные, наглядные, демонстрационные, использование технических средств, </w:t>
      </w:r>
    </w:p>
    <w:p w:rsidR="00286449" w:rsidRPr="00286449" w:rsidRDefault="00286449" w:rsidP="00286449">
      <w:pPr>
        <w:widowControl/>
        <w:numPr>
          <w:ilvl w:val="0"/>
          <w:numId w:val="1"/>
        </w:num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практические, объяснительные, иллюстративные, аналитические. </w:t>
      </w:r>
    </w:p>
    <w:p w:rsidR="00286449" w:rsidRPr="00286449" w:rsidRDefault="00286449" w:rsidP="00286449">
      <w:pPr>
        <w:widowControl/>
        <w:ind w:firstLine="90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286449" w:rsidRPr="00286449" w:rsidRDefault="00286449" w:rsidP="00286449">
      <w:pPr>
        <w:widowControl/>
        <w:spacing w:after="200" w:line="276" w:lineRule="auto"/>
        <w:ind w:firstLine="284"/>
        <w:jc w:val="center"/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lastRenderedPageBreak/>
        <w:t xml:space="preserve">II. </w:t>
      </w:r>
      <w:bookmarkStart w:id="2" w:name="_Hlk72173533"/>
      <w:r w:rsidRPr="00286449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СОДЕРЖАНИЕ КУРСА ВНЕУРОЧНОЙ ДЕЯТЕЛЬНОСТИ С УКАЗАНИЕМ ФОРМ ОРГАНИЗАЦИИ И ВИДОВ ДЕЯТЕЛЬНОСТИ</w:t>
      </w:r>
      <w:bookmarkEnd w:id="2"/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 Конструирование моделей из бумаги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Правила поведения в кружке. Задачи и содержание занятий по техническому моделированию в текущем году с учётом конкретных условий и интересов учащихся. Расписание занятий, техника безопасности при работе в кружке. 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Инструменты ручного труда и некоторые приспособления (нож, ножницы с круглыми концами, шило, игла, линейка, угольник, кисти и д.р.)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Некоторые элементарные сведения о производстве бумаги, картона, об их видах, свойствах и примени. Простейшие опыты по испытанию различных образцов бумаги на прочность и водонепроницаемость.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Беседа о техническом конструировании и моделировании как о технической деятельности. Общие элементарные сведения о технологическом процессе, рабочих операциях. Просмотр фильмов, журналов и фотографий, где кружковцы могут познакомиться о технической деятельности человека.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2. </w:t>
      </w:r>
      <w:proofErr w:type="spellStart"/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Авиамоделирование</w:t>
      </w:r>
      <w:proofErr w:type="spellEnd"/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Знакомство. История авиации и авиамоделизма. Классы авиамоделей. Демонстрационные запуски планера. Что такое авиация. Как люди научились летать. Основные этапы развития авиации. </w:t>
      </w:r>
      <w:proofErr w:type="spellStart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Россиийские</w:t>
      </w:r>
      <w:proofErr w:type="spellEnd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  авиаконструкторы, инженеры, летчики. История развития авиамодельного спорта. Типы и классы спортивных авиамоделей 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Основы аэродинамики. Основные части самолета (планера). Свойство воздуха. Закон Бернулли (практический опыт с двумя листами бумаги). Подъемная сила. Профиль крыла, его влияние на аэродинамические качества самолета. Основные части самолета: фюзеляж, крыло, хвостовое оперение, стабилизаторы, киль, шасси.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Изготовление простейшей бумажной летающей модели. Регулировка и запуск модели. Игры-соревнования.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Двигатели летательных аппаратов. От мускульной силы к реактивной. </w:t>
      </w:r>
      <w:proofErr w:type="spellStart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Резиномотор</w:t>
      </w:r>
      <w:proofErr w:type="spellEnd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– простейший двигатель для модели. 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Основы управления моделью в полете. Корда – простейшее устройство для управления моделью в полете.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Требования </w:t>
      </w:r>
      <w:proofErr w:type="spellStart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копийности</w:t>
      </w:r>
      <w:proofErr w:type="spellEnd"/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при выполнении моделей-копий самолетов. Выбор прототипа самолета. Основные источники информации по самолетам. Определение «удобства» прототипа для выполнения модели.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Подготовительный этап моделирования – выполнение шаблонов.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Окончательная сборка и окраска модели.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3. Проведение выставки моделей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Организация и проведение выставки моделей изготовленных учащимися на кружке. Награждение авторов лучших моделей.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4. Проведение соревнований моделей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Организация и проведение соревнований моделей изготовленных учащимися на кружке. Награждение победителей.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5.Заключительное занятие</w:t>
      </w:r>
    </w:p>
    <w:p w:rsidR="00286449" w:rsidRPr="00286449" w:rsidRDefault="00286449" w:rsidP="00286449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auto"/>
          <w:lang w:eastAsia="en-US" w:bidi="ar-SA"/>
        </w:rPr>
        <w:t>Подведение итогов и анализ работы за год. Планы на следующий год обучения.</w:t>
      </w:r>
    </w:p>
    <w:p w:rsidR="00286449" w:rsidRPr="00286449" w:rsidRDefault="00286449" w:rsidP="00286449">
      <w:pPr>
        <w:widowControl/>
        <w:spacing w:line="276" w:lineRule="auto"/>
        <w:ind w:firstLine="284"/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</w:pPr>
      <w:bookmarkStart w:id="3" w:name="_Hlk69849247"/>
      <w:r w:rsidRPr="00286449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Формы подведения итогов реализации общеобразовательной программы</w:t>
      </w:r>
    </w:p>
    <w:p w:rsidR="00286449" w:rsidRPr="00286449" w:rsidRDefault="00286449" w:rsidP="00286449">
      <w:pPr>
        <w:widowControl/>
        <w:spacing w:line="276" w:lineRule="auto"/>
        <w:ind w:firstLine="284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Подведение итогов реализуется в рамках презентации и за</w:t>
      </w:r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softHyphen/>
        <w:t>щиты результатов выполнения работ, представленных в про</w:t>
      </w:r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softHyphen/>
        <w:t>грамме.</w:t>
      </w:r>
    </w:p>
    <w:p w:rsidR="00286449" w:rsidRPr="00286449" w:rsidRDefault="00286449" w:rsidP="00286449">
      <w:pPr>
        <w:widowControl/>
        <w:spacing w:line="276" w:lineRule="auto"/>
        <w:ind w:firstLine="284"/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Формы демонстрации результатов обучения</w:t>
      </w:r>
    </w:p>
    <w:p w:rsidR="00286449" w:rsidRPr="00286449" w:rsidRDefault="00286449" w:rsidP="00286449">
      <w:pPr>
        <w:widowControl/>
        <w:spacing w:line="276" w:lineRule="auto"/>
        <w:ind w:firstLine="284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Представление результатов образовательной деятельности пройдёт в форме индивидуальной презентации работы  и последующих </w:t>
      </w:r>
      <w:proofErr w:type="gramStart"/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ответов</w:t>
      </w:r>
      <w:proofErr w:type="gramEnd"/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выступающих на вопросы на</w:t>
      </w:r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softHyphen/>
        <w:t>ставника и других команд.</w:t>
      </w:r>
    </w:p>
    <w:p w:rsidR="00286449" w:rsidRPr="00286449" w:rsidRDefault="00286449" w:rsidP="00286449">
      <w:pPr>
        <w:widowControl/>
        <w:spacing w:line="276" w:lineRule="auto"/>
        <w:ind w:firstLine="284"/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Формы диагностики результатов обучения</w:t>
      </w:r>
    </w:p>
    <w:p w:rsidR="00286449" w:rsidRPr="00286449" w:rsidRDefault="00286449" w:rsidP="00286449">
      <w:pPr>
        <w:widowControl/>
        <w:spacing w:line="276" w:lineRule="auto"/>
        <w:ind w:firstLine="284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sectPr w:rsidR="00286449" w:rsidRPr="00286449" w:rsidSect="00286449">
          <w:footerReference w:type="even" r:id="rId8"/>
          <w:footerReference w:type="default" r:id="rId9"/>
          <w:footerReference w:type="first" r:id="rId10"/>
          <w:pgSz w:w="11907" w:h="16839" w:code="9"/>
          <w:pgMar w:top="709" w:right="708" w:bottom="567" w:left="1418" w:header="0" w:footer="0" w:gutter="0"/>
          <w:pgNumType w:start="1"/>
          <w:cols w:space="720"/>
          <w:noEndnote/>
          <w:titlePg/>
          <w:docGrid w:linePitch="360"/>
        </w:sectPr>
      </w:pPr>
      <w:r w:rsidRPr="00286449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Беседа, тестирование, опрос.</w:t>
      </w:r>
    </w:p>
    <w:p w:rsidR="00286449" w:rsidRPr="00286449" w:rsidRDefault="00286449" w:rsidP="00286449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86449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 xml:space="preserve">III.ТЕМАТИЧЕСКОЕ ПЛАНИРОВАНИЕ </w:t>
      </w:r>
      <w:bookmarkEnd w:id="3"/>
    </w:p>
    <w:p w:rsidR="00286449" w:rsidRPr="00286449" w:rsidRDefault="00286449" w:rsidP="00286449">
      <w:pPr>
        <w:widowControl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bidi="ar-SA"/>
        </w:rPr>
      </w:pPr>
    </w:p>
    <w:tbl>
      <w:tblPr>
        <w:tblW w:w="9640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6"/>
        <w:gridCol w:w="7763"/>
        <w:gridCol w:w="1121"/>
      </w:tblGrid>
      <w:tr w:rsidR="00286449" w:rsidRPr="00286449" w:rsidTr="00286449">
        <w:trPr>
          <w:cantSplit/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№ п/п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Раздел, тема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Кол-во часов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Конструирование моделей из бумаги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14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Правила техники безопасности, противопожарной безопасности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Материалы и инструменты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Правила конструирования моделей из бумаги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История авиации и авиамоделизма. Классы авиамоделей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Основы аэродинамики.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6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Основные части самолета (планера)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7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Основы макетирования самолетов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8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Основы макетирования самолетов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9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Выбор прототипа и поиск информации по нему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Подготовка чертежей и шаблонов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11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макета самолета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макета самолета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макета самолета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14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Окраска макета самолета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proofErr w:type="spellStart"/>
            <w:r w:rsidRPr="00286449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Авиамоделирование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14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15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хвостового оперения простейшей свободнолетающей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16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крыла свободнолетающей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17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фюзеляжа свободнолетающей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18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Двигатели летательных аппаратов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19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Изготовление хвостового оперения </w:t>
            </w:r>
            <w:proofErr w:type="spellStart"/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резиномоторной</w:t>
            </w:r>
            <w:proofErr w:type="spellEnd"/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20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Изготовление фюзеляжа </w:t>
            </w:r>
            <w:proofErr w:type="spellStart"/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резиномоторной</w:t>
            </w:r>
            <w:proofErr w:type="spellEnd"/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21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Изготовление крыла и шасси </w:t>
            </w:r>
            <w:proofErr w:type="spellStart"/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резиномоторной</w:t>
            </w:r>
            <w:proofErr w:type="spellEnd"/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Принципы управления моделью в полете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Кордовые модели – основы устройства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24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хвостового оперения кордовой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25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фюзеляжа кордовой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26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крыла кордовой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27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Изготовление шасси кордовой модели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28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Монтаж двигательной установки на кордовую модель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</w:p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lastRenderedPageBreak/>
              <w:t>Соревнования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</w:p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lastRenderedPageBreak/>
              <w:t>6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lastRenderedPageBreak/>
              <w:t>29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Проведение выставки моделей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30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Проведение выставки моделей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31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Проведение соревнований моделей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32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Проведение соревнований моделей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33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Проведение соревнований моделей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34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Заключительное занятие Подведение итогов и анализ работы за 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2864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ind w:right="-55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35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Заключительное занятие Подведение итогов и анализ работы за 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ar-SA" w:bidi="ar-SA"/>
              </w:rPr>
              <w:t>1</w:t>
            </w:r>
          </w:p>
        </w:tc>
      </w:tr>
      <w:tr w:rsidR="00286449" w:rsidRPr="00286449" w:rsidTr="001E0DCA">
        <w:tc>
          <w:tcPr>
            <w:tcW w:w="8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Всего часов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49" w:rsidRPr="00286449" w:rsidRDefault="00286449" w:rsidP="00286449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2864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</w:tr>
    </w:tbl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p w:rsidR="00286449" w:rsidRDefault="00286449" w:rsidP="00286449"/>
    <w:sectPr w:rsidR="00286449" w:rsidSect="00286449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DF" w:rsidRDefault="006627DF" w:rsidP="00286449">
      <w:r>
        <w:separator/>
      </w:r>
    </w:p>
  </w:endnote>
  <w:endnote w:type="continuationSeparator" w:id="0">
    <w:p w:rsidR="006627DF" w:rsidRDefault="006627DF" w:rsidP="00286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49" w:rsidRDefault="00A07F2D">
    <w:pPr>
      <w:rPr>
        <w:sz w:val="2"/>
        <w:szCs w:val="2"/>
      </w:rPr>
    </w:pPr>
    <w:r w:rsidRPr="00A07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9.5pt;margin-top:565.75pt;width:8.65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286449" w:rsidRDefault="00A07F2D">
                <w:pPr>
                  <w:pStyle w:val="a6"/>
                  <w:shd w:val="clear" w:color="auto" w:fill="auto"/>
                  <w:spacing w:line="240" w:lineRule="auto"/>
                </w:pPr>
                <w:r w:rsidRPr="00A07F2D">
                  <w:fldChar w:fldCharType="begin"/>
                </w:r>
                <w:r w:rsidR="00286449">
                  <w:instrText xml:space="preserve"> PAGE \* MERGEFORMAT </w:instrText>
                </w:r>
                <w:r w:rsidRPr="00A07F2D">
                  <w:fldChar w:fldCharType="separate"/>
                </w:r>
                <w:r w:rsidR="00286449" w:rsidRPr="00754F3E">
                  <w:rPr>
                    <w:rStyle w:val="MicrosoftSansSerif9pt"/>
                    <w:noProof/>
                  </w:rPr>
                  <w:t>3</w:t>
                </w:r>
                <w:r>
                  <w:rPr>
                    <w:rStyle w:val="MicrosoftSansSerif9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829"/>
      <w:docPartObj>
        <w:docPartGallery w:val="Page Numbers (Bottom of Page)"/>
        <w:docPartUnique/>
      </w:docPartObj>
    </w:sdtPr>
    <w:sdtContent>
      <w:p w:rsidR="00286449" w:rsidRDefault="00A07F2D">
        <w:pPr>
          <w:pStyle w:val="a3"/>
          <w:jc w:val="center"/>
        </w:pPr>
        <w:r>
          <w:fldChar w:fldCharType="begin"/>
        </w:r>
        <w:r w:rsidR="00286449">
          <w:instrText>PAGE   \* MERGEFORMAT</w:instrText>
        </w:r>
        <w:r>
          <w:fldChar w:fldCharType="separate"/>
        </w:r>
        <w:r w:rsidR="004B0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6449" w:rsidRDefault="0028644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49" w:rsidRDefault="00286449">
    <w:pPr>
      <w:pStyle w:val="a3"/>
      <w:jc w:val="center"/>
    </w:pPr>
  </w:p>
  <w:p w:rsidR="00286449" w:rsidRDefault="002864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DF" w:rsidRDefault="006627DF" w:rsidP="00286449">
      <w:r>
        <w:separator/>
      </w:r>
    </w:p>
  </w:footnote>
  <w:footnote w:type="continuationSeparator" w:id="0">
    <w:p w:rsidR="006627DF" w:rsidRDefault="006627DF" w:rsidP="00286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33D30"/>
    <w:multiLevelType w:val="multilevel"/>
    <w:tmpl w:val="15F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E2A89"/>
    <w:rsid w:val="00286449"/>
    <w:rsid w:val="004B067F"/>
    <w:rsid w:val="006627DF"/>
    <w:rsid w:val="006E2A89"/>
    <w:rsid w:val="007E4EDC"/>
    <w:rsid w:val="00A07F2D"/>
    <w:rsid w:val="00C32466"/>
    <w:rsid w:val="00F0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A8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6449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286449"/>
  </w:style>
  <w:style w:type="character" w:customStyle="1" w:styleId="a5">
    <w:name w:val="Колонтитул_"/>
    <w:basedOn w:val="a0"/>
    <w:link w:val="a6"/>
    <w:rsid w:val="00286449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character" w:customStyle="1" w:styleId="MicrosoftSansSerif9pt">
    <w:name w:val="Колонтитул + Microsoft Sans Serif;9 pt;Не курсив"/>
    <w:basedOn w:val="a5"/>
    <w:rsid w:val="00286449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6">
    <w:name w:val="Колонтитул"/>
    <w:basedOn w:val="a"/>
    <w:link w:val="a5"/>
    <w:rsid w:val="00286449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color w:val="auto"/>
      <w:sz w:val="16"/>
      <w:szCs w:val="16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2864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644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Саттаров</dc:creator>
  <cp:keywords/>
  <dc:description/>
  <cp:lastModifiedBy>radmirjee0003@gmail.com</cp:lastModifiedBy>
  <cp:revision>4</cp:revision>
  <cp:lastPrinted>2022-12-07T04:05:00Z</cp:lastPrinted>
  <dcterms:created xsi:type="dcterms:W3CDTF">2022-12-04T13:09:00Z</dcterms:created>
  <dcterms:modified xsi:type="dcterms:W3CDTF">2023-03-22T18:55:00Z</dcterms:modified>
</cp:coreProperties>
</file>